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91C60" w:rsidTr="00D91C60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D91C60" w:rsidRDefault="00D91C60" w:rsidP="00D91C60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1E4D66">
              <w:rPr>
                <w:rFonts w:ascii="Times New Roman" w:hAnsi="Times New Roman"/>
                <w:sz w:val="28"/>
              </w:rPr>
              <w:t xml:space="preserve">Змагання з шахів серед чоловіків СК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1E4D66">
              <w:rPr>
                <w:rFonts w:ascii="Times New Roman" w:hAnsi="Times New Roman"/>
                <w:sz w:val="28"/>
              </w:rPr>
              <w:t>Слобожанський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D91C60" w:rsidRPr="00D91C60" w:rsidRDefault="00D91C60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D91C60" w:rsidRPr="00D91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60"/>
    <w:rsid w:val="005D0DC6"/>
    <w:rsid w:val="00D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8A56"/>
  <w15:chartTrackingRefBased/>
  <w15:docId w15:val="{E7234FBE-4A96-4632-87BD-B5E5D6E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60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2019-08-19T13:19:00Z</dcterms:created>
  <dcterms:modified xsi:type="dcterms:W3CDTF">2019-08-19T13:20:00Z</dcterms:modified>
</cp:coreProperties>
</file>